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7160DD" w:rsidRDefault="00C35862" w:rsidP="007160DD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>Главе Октябрьского муниципального района</w:t>
      </w:r>
    </w:p>
    <w:p w:rsidR="00C35862" w:rsidRPr="00CB1D3E" w:rsidRDefault="00C35862" w:rsidP="00CB1D3E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 xml:space="preserve">и главам </w:t>
      </w:r>
      <w:r w:rsidRPr="00CB1D3E">
        <w:rPr>
          <w:b/>
          <w:sz w:val="28"/>
          <w:szCs w:val="28"/>
        </w:rPr>
        <w:t>сельских поселений Октябрьского района</w:t>
      </w:r>
    </w:p>
    <w:p w:rsidR="000B41FE" w:rsidRPr="00BF093C" w:rsidRDefault="000B41FE" w:rsidP="00BF093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88419E" w:rsidRPr="0088419E" w:rsidRDefault="0088419E" w:rsidP="0088419E">
      <w:pPr>
        <w:pStyle w:val="1"/>
        <w:shd w:val="clear" w:color="auto" w:fill="FFFFFF"/>
        <w:spacing w:after="240"/>
        <w:contextualSpacing/>
        <w:jc w:val="both"/>
        <w:rPr>
          <w:color w:val="000000"/>
          <w:szCs w:val="28"/>
          <w:shd w:val="clear" w:color="auto" w:fill="FFFFFF"/>
        </w:rPr>
      </w:pPr>
      <w:r w:rsidRPr="0088419E">
        <w:rPr>
          <w:color w:val="000000"/>
          <w:szCs w:val="28"/>
          <w:shd w:val="clear" w:color="auto" w:fill="FFFFFF"/>
        </w:rPr>
        <w:t>Выдача судебного приказа</w:t>
      </w:r>
    </w:p>
    <w:p w:rsidR="0088419E" w:rsidRDefault="0088419E" w:rsidP="0088419E">
      <w:pPr>
        <w:pStyle w:val="1"/>
        <w:shd w:val="clear" w:color="auto" w:fill="FFFFFF"/>
        <w:spacing w:after="240"/>
        <w:ind w:firstLine="708"/>
        <w:contextualSpacing/>
        <w:jc w:val="both"/>
        <w:rPr>
          <w:b w:val="0"/>
          <w:color w:val="000000"/>
          <w:szCs w:val="28"/>
          <w:shd w:val="clear" w:color="auto" w:fill="FFFFFF"/>
        </w:rPr>
      </w:pPr>
    </w:p>
    <w:p w:rsidR="00BF093C" w:rsidRPr="00BF093C" w:rsidRDefault="00BF093C" w:rsidP="0088419E">
      <w:pPr>
        <w:pStyle w:val="1"/>
        <w:shd w:val="clear" w:color="auto" w:fill="FFFFFF"/>
        <w:spacing w:after="240"/>
        <w:ind w:firstLine="708"/>
        <w:contextualSpacing/>
        <w:jc w:val="both"/>
        <w:rPr>
          <w:b w:val="0"/>
          <w:bCs/>
          <w:color w:val="333333"/>
          <w:szCs w:val="28"/>
        </w:rPr>
      </w:pPr>
      <w:r w:rsidRPr="00BF093C">
        <w:rPr>
          <w:b w:val="0"/>
          <w:color w:val="000000"/>
          <w:szCs w:val="28"/>
          <w:shd w:val="clear" w:color="auto" w:fill="FFFFFF"/>
        </w:rPr>
        <w:t>С 20.06.2022 в новой редакции  изложен п. 2 ч. 2 ст. 124 Гражданского процессуального кодекса Российской Федерации, касающийся требований к оформлению заявления о выдаче судебного приказа (изменения вносятся на основании Федерального закона от 21.12.2021 № 417-ФЗ «О внесении изменений в отдельные законодательные акты Российской Федерации»).</w:t>
      </w:r>
    </w:p>
    <w:p w:rsidR="00BF093C" w:rsidRPr="00BF093C" w:rsidRDefault="00BF093C" w:rsidP="0088419E">
      <w:pPr>
        <w:pStyle w:val="1"/>
        <w:shd w:val="clear" w:color="auto" w:fill="FFFFFF"/>
        <w:spacing w:after="240"/>
        <w:ind w:firstLine="708"/>
        <w:contextualSpacing/>
        <w:jc w:val="both"/>
        <w:rPr>
          <w:b w:val="0"/>
          <w:bCs/>
          <w:color w:val="333333"/>
          <w:szCs w:val="28"/>
        </w:rPr>
      </w:pPr>
      <w:r w:rsidRPr="00BF093C">
        <w:rPr>
          <w:b w:val="0"/>
          <w:color w:val="000000"/>
          <w:szCs w:val="28"/>
          <w:shd w:val="clear" w:color="auto" w:fill="FFFFFF"/>
        </w:rPr>
        <w:t>Так, в заявлении о вынесении судебного приказа должны указываться следующие сведения о взыскателе:</w:t>
      </w:r>
    </w:p>
    <w:p w:rsidR="00BF093C" w:rsidRPr="00BF093C" w:rsidRDefault="00BF093C" w:rsidP="00BF093C">
      <w:pPr>
        <w:pStyle w:val="1"/>
        <w:shd w:val="clear" w:color="auto" w:fill="FFFFFF"/>
        <w:spacing w:after="240"/>
        <w:contextualSpacing/>
        <w:jc w:val="both"/>
        <w:rPr>
          <w:b w:val="0"/>
          <w:bCs/>
          <w:color w:val="333333"/>
          <w:szCs w:val="28"/>
        </w:rPr>
      </w:pPr>
      <w:r w:rsidRPr="00BF093C">
        <w:rPr>
          <w:b w:val="0"/>
          <w:color w:val="000000"/>
          <w:szCs w:val="28"/>
          <w:shd w:val="clear" w:color="auto" w:fill="FFFFFF"/>
        </w:rPr>
        <w:t>-для гражданина – взыскателя – фамилия, имя, отчество (при наличии), дата и место рождения, место жительства или место пребывания, один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серия и номер водительского удостоверения);</w:t>
      </w:r>
    </w:p>
    <w:p w:rsidR="00BF093C" w:rsidRPr="00BF093C" w:rsidRDefault="00BF093C" w:rsidP="00BF093C">
      <w:pPr>
        <w:pStyle w:val="1"/>
        <w:shd w:val="clear" w:color="auto" w:fill="FFFFFF"/>
        <w:spacing w:after="240"/>
        <w:contextualSpacing/>
        <w:jc w:val="both"/>
        <w:rPr>
          <w:b w:val="0"/>
          <w:bCs/>
          <w:color w:val="333333"/>
          <w:szCs w:val="28"/>
        </w:rPr>
      </w:pPr>
      <w:r w:rsidRPr="00BF093C">
        <w:rPr>
          <w:b w:val="0"/>
          <w:color w:val="000000"/>
          <w:szCs w:val="28"/>
          <w:shd w:val="clear" w:color="auto" w:fill="FFFFFF"/>
        </w:rPr>
        <w:t>- для взыскателя, являющегося юридическим лицом - наименование, адрес, идентификационный номер налогоплательщика.</w:t>
      </w:r>
    </w:p>
    <w:p w:rsidR="00BF093C" w:rsidRPr="00BF093C" w:rsidRDefault="00BF093C" w:rsidP="0088419E">
      <w:pPr>
        <w:pStyle w:val="1"/>
        <w:shd w:val="clear" w:color="auto" w:fill="FFFFFF"/>
        <w:spacing w:after="240"/>
        <w:ind w:firstLine="708"/>
        <w:contextualSpacing/>
        <w:jc w:val="both"/>
        <w:rPr>
          <w:b w:val="0"/>
          <w:bCs/>
          <w:color w:val="333333"/>
          <w:szCs w:val="28"/>
        </w:rPr>
      </w:pPr>
      <w:r w:rsidRPr="00BF093C">
        <w:rPr>
          <w:b w:val="0"/>
          <w:color w:val="000000"/>
          <w:szCs w:val="28"/>
          <w:shd w:val="clear" w:color="auto" w:fill="FFFFFF"/>
        </w:rPr>
        <w:t>Ранее достаточным для взыскателя являлось указание наименования, его места жительства или нахожд</w:t>
      </w:r>
      <w:bookmarkStart w:id="0" w:name="_GoBack"/>
      <w:bookmarkEnd w:id="0"/>
      <w:r w:rsidRPr="00BF093C">
        <w:rPr>
          <w:b w:val="0"/>
          <w:color w:val="000000"/>
          <w:szCs w:val="28"/>
          <w:shd w:val="clear" w:color="auto" w:fill="FFFFFF"/>
        </w:rPr>
        <w:t>ения.</w:t>
      </w:r>
    </w:p>
    <w:p w:rsidR="007321E0" w:rsidRPr="007321E0" w:rsidRDefault="007321E0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24F80"/>
    <w:rsid w:val="00E31332"/>
    <w:rsid w:val="00E33F8C"/>
    <w:rsid w:val="00E35744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667D3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2022-06-22T11:19:00Z</cp:lastPrinted>
  <dcterms:created xsi:type="dcterms:W3CDTF">2022-06-22T11:20:00Z</dcterms:created>
  <dcterms:modified xsi:type="dcterms:W3CDTF">2022-06-22T11:20:00Z</dcterms:modified>
</cp:coreProperties>
</file>